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F1" w:rsidRPr="00497FB4" w:rsidRDefault="008B7FF1" w:rsidP="008B7FF1">
      <w:pPr>
        <w:spacing w:before="100" w:beforeAutospacing="1" w:after="100" w:afterAutospacing="1"/>
        <w:jc w:val="center"/>
      </w:pPr>
      <w:r w:rsidRPr="00497FB4">
        <w:rPr>
          <w:b/>
          <w:bCs/>
          <w:color w:val="FF0000"/>
          <w:sz w:val="40"/>
          <w:szCs w:val="40"/>
        </w:rPr>
        <w:t>Игры, развивающие речевое дыхание</w:t>
      </w:r>
    </w:p>
    <w:p w:rsidR="008B7FF1" w:rsidRPr="00497FB4" w:rsidRDefault="008B7FF1" w:rsidP="008B7FF1">
      <w:pPr>
        <w:spacing w:before="100" w:beforeAutospacing="1" w:after="100" w:afterAutospacing="1"/>
      </w:pPr>
      <w:r w:rsidRPr="00497FB4">
        <w:rPr>
          <w:sz w:val="32"/>
          <w:szCs w:val="32"/>
        </w:rPr>
        <w:t>Хорошо поставленное речевое дыхание обеспечивает правильное произношение звуков, слов и фраз.</w:t>
      </w:r>
    </w:p>
    <w:p w:rsidR="008B7FF1" w:rsidRPr="00497FB4" w:rsidRDefault="008B7FF1" w:rsidP="008B7FF1">
      <w:pPr>
        <w:spacing w:before="100" w:beforeAutospacing="1" w:after="100" w:afterAutospacing="1"/>
      </w:pPr>
      <w:r w:rsidRPr="00497FB4">
        <w:rPr>
          <w:sz w:val="32"/>
          <w:szCs w:val="32"/>
        </w:rPr>
        <w:t>Для того чтобы научиться выговаривать многие звуки, ребенок должен делать достаточно сильный вдох через рот.</w:t>
      </w:r>
    </w:p>
    <w:p w:rsidR="008B7FF1" w:rsidRPr="00497FB4" w:rsidRDefault="008B7FF1" w:rsidP="008B7FF1">
      <w:pPr>
        <w:spacing w:before="100" w:beforeAutospacing="1" w:after="100" w:afterAutospacing="1"/>
      </w:pPr>
      <w:r w:rsidRPr="00497FB4">
        <w:rPr>
          <w:sz w:val="32"/>
          <w:szCs w:val="32"/>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Pr="00497FB4" w:rsidRDefault="008B7FF1" w:rsidP="008B7FF1">
      <w:pPr>
        <w:spacing w:before="100" w:beforeAutospacing="1" w:after="240"/>
        <w:jc w:val="center"/>
      </w:pPr>
    </w:p>
    <w:p w:rsidR="008B7FF1" w:rsidRDefault="008B7FF1" w:rsidP="008B7FF1">
      <w:pPr>
        <w:spacing w:before="100" w:beforeAutospacing="1" w:after="240"/>
        <w:jc w:val="center"/>
      </w:pPr>
    </w:p>
    <w:p w:rsidR="008B7FF1" w:rsidRDefault="008B7FF1" w:rsidP="008B7FF1">
      <w:pPr>
        <w:spacing w:before="100" w:beforeAutospacing="1" w:after="240"/>
        <w:jc w:val="center"/>
      </w:pPr>
    </w:p>
    <w:p w:rsidR="008B7FF1" w:rsidRPr="00497FB4" w:rsidRDefault="008B7FF1" w:rsidP="008B7FF1">
      <w:pPr>
        <w:spacing w:before="100" w:beforeAutospacing="1" w:after="240"/>
        <w:jc w:val="center"/>
      </w:pPr>
      <w:bookmarkStart w:id="0" w:name="_GoBack"/>
      <w:bookmarkEnd w:id="0"/>
    </w:p>
    <w:p w:rsidR="008B7FF1" w:rsidRPr="00497FB4" w:rsidRDefault="008B7FF1" w:rsidP="008B7FF1">
      <w:pPr>
        <w:spacing w:before="100" w:beforeAutospacing="1" w:after="240"/>
      </w:pPr>
    </w:p>
    <w:p w:rsidR="008B7FF1" w:rsidRPr="00497FB4" w:rsidRDefault="008B7FF1" w:rsidP="008B7FF1">
      <w:pPr>
        <w:spacing w:before="100" w:beforeAutospacing="1" w:after="100" w:afterAutospacing="1"/>
        <w:jc w:val="center"/>
      </w:pPr>
      <w:r w:rsidRPr="00497FB4">
        <w:rPr>
          <w:b/>
          <w:bCs/>
          <w:color w:val="7030A0"/>
          <w:sz w:val="27"/>
          <w:szCs w:val="27"/>
        </w:rPr>
        <w:lastRenderedPageBreak/>
        <w:t>«ПУЗЫРЬ»</w:t>
      </w:r>
    </w:p>
    <w:p w:rsidR="008B7FF1" w:rsidRPr="00497FB4" w:rsidRDefault="008B7FF1" w:rsidP="008B7FF1">
      <w:pPr>
        <w:spacing w:before="100" w:beforeAutospacing="1" w:after="100" w:afterAutospacing="1"/>
      </w:pPr>
      <w:r w:rsidRPr="00497FB4">
        <w:rPr>
          <w:b/>
          <w:bCs/>
          <w:sz w:val="27"/>
          <w:szCs w:val="27"/>
        </w:rPr>
        <w:t>Цель:</w:t>
      </w:r>
      <w:r w:rsidRPr="00497FB4">
        <w:rPr>
          <w:sz w:val="27"/>
          <w:szCs w:val="27"/>
        </w:rPr>
        <w:t xml:space="preserve"> Развивать речевое дыхание и звукового аппарата.</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Играют несколько человек. Они становятся тесным кругом и надувают воображаемый пузырь, дуют в кулачки, составленные один на один «трубочкой».</w:t>
      </w:r>
    </w:p>
    <w:p w:rsidR="008B7FF1" w:rsidRPr="00497FB4" w:rsidRDefault="008B7FF1" w:rsidP="008B7FF1">
      <w:pPr>
        <w:spacing w:before="100" w:beforeAutospacing="1" w:after="100" w:afterAutospacing="1"/>
      </w:pPr>
      <w:r w:rsidRPr="00497FB4">
        <w:rPr>
          <w:sz w:val="27"/>
          <w:szCs w:val="27"/>
        </w:rPr>
        <w:t>«Раздувайся, пузырь, раздувайся большой,</w:t>
      </w:r>
    </w:p>
    <w:p w:rsidR="008B7FF1" w:rsidRPr="00497FB4" w:rsidRDefault="008B7FF1" w:rsidP="008B7FF1">
      <w:pPr>
        <w:spacing w:before="100" w:beforeAutospacing="1" w:after="100" w:afterAutospacing="1"/>
      </w:pPr>
      <w:r w:rsidRPr="00497FB4">
        <w:rPr>
          <w:sz w:val="27"/>
          <w:szCs w:val="27"/>
        </w:rPr>
        <w:t>Оставайся такой, да не лопайся!»</w:t>
      </w:r>
    </w:p>
    <w:p w:rsidR="008B7FF1" w:rsidRPr="00497FB4" w:rsidRDefault="008B7FF1" w:rsidP="008B7FF1">
      <w:pPr>
        <w:spacing w:before="100" w:beforeAutospacing="1" w:after="100" w:afterAutospacing="1"/>
      </w:pPr>
      <w:proofErr w:type="gramStart"/>
      <w:r w:rsidRPr="00497FB4">
        <w:rPr>
          <w:sz w:val="27"/>
          <w:szCs w:val="27"/>
        </w:rPr>
        <w:t>Потом большой пузырь сдувается (дети длительно произносят звук «т-с-с-с-с».</w:t>
      </w:r>
      <w:proofErr w:type="gramEnd"/>
      <w:r w:rsidRPr="00497FB4">
        <w:rPr>
          <w:sz w:val="27"/>
          <w:szCs w:val="27"/>
        </w:rPr>
        <w:t xml:space="preserve"> Игра возобновляется.</w:t>
      </w:r>
    </w:p>
    <w:p w:rsidR="008B7FF1" w:rsidRPr="00497FB4" w:rsidRDefault="008B7FF1" w:rsidP="008B7FF1">
      <w:pPr>
        <w:spacing w:before="100" w:beforeAutospacing="1" w:after="100" w:afterAutospacing="1"/>
        <w:jc w:val="center"/>
      </w:pPr>
      <w:r w:rsidRPr="00497FB4">
        <w:rPr>
          <w:b/>
          <w:bCs/>
          <w:color w:val="7030A0"/>
          <w:sz w:val="27"/>
          <w:szCs w:val="27"/>
        </w:rPr>
        <w:t>«СНЕЖИНКИ»</w:t>
      </w:r>
    </w:p>
    <w:p w:rsidR="008B7FF1" w:rsidRPr="00497FB4" w:rsidRDefault="008B7FF1" w:rsidP="008B7FF1">
      <w:pPr>
        <w:spacing w:before="100" w:beforeAutospacing="1" w:after="100" w:afterAutospacing="1"/>
      </w:pPr>
      <w:r w:rsidRPr="00497FB4">
        <w:rPr>
          <w:b/>
          <w:bCs/>
          <w:sz w:val="27"/>
          <w:szCs w:val="27"/>
        </w:rPr>
        <w:t>Цель:</w:t>
      </w:r>
      <w:r w:rsidRPr="00497FB4">
        <w:rPr>
          <w:sz w:val="27"/>
          <w:szCs w:val="27"/>
        </w:rPr>
        <w:t xml:space="preserve"> Развивать речевое дыхание, формировать умение делать плавный и длительный выдох (не добирая воздуха).</w:t>
      </w:r>
    </w:p>
    <w:p w:rsidR="008B7FF1" w:rsidRPr="00497FB4" w:rsidRDefault="008B7FF1" w:rsidP="008B7FF1">
      <w:pPr>
        <w:spacing w:before="100" w:beforeAutospacing="1" w:after="100" w:afterAutospacing="1"/>
      </w:pPr>
      <w:r w:rsidRPr="00497FB4">
        <w:rPr>
          <w:b/>
          <w:bCs/>
          <w:sz w:val="27"/>
          <w:szCs w:val="27"/>
        </w:rPr>
        <w:t xml:space="preserve">Оборудование: </w:t>
      </w:r>
      <w:r w:rsidRPr="00497FB4">
        <w:rPr>
          <w:sz w:val="27"/>
          <w:szCs w:val="27"/>
        </w:rPr>
        <w:t>Несколько рыхлых кусочков ваты.</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8B7FF1" w:rsidRPr="00497FB4" w:rsidRDefault="008B7FF1" w:rsidP="008B7FF1">
      <w:pPr>
        <w:spacing w:before="100" w:beforeAutospacing="1" w:after="100" w:afterAutospacing="1"/>
      </w:pPr>
      <w:r w:rsidRPr="00497FB4">
        <w:rPr>
          <w:sz w:val="27"/>
          <w:szCs w:val="27"/>
        </w:rPr>
        <w:t>Снег, снег кружится,</w:t>
      </w:r>
    </w:p>
    <w:p w:rsidR="008B7FF1" w:rsidRPr="00497FB4" w:rsidRDefault="008B7FF1" w:rsidP="008B7FF1">
      <w:pPr>
        <w:spacing w:before="100" w:beforeAutospacing="1" w:after="100" w:afterAutospacing="1"/>
      </w:pPr>
      <w:r w:rsidRPr="00497FB4">
        <w:rPr>
          <w:sz w:val="27"/>
          <w:szCs w:val="27"/>
        </w:rPr>
        <w:t>Белая вся улица!</w:t>
      </w:r>
    </w:p>
    <w:p w:rsidR="008B7FF1" w:rsidRPr="00497FB4" w:rsidRDefault="008B7FF1" w:rsidP="008B7FF1">
      <w:pPr>
        <w:spacing w:before="100" w:beforeAutospacing="1" w:after="100" w:afterAutospacing="1"/>
      </w:pPr>
      <w:r w:rsidRPr="00497FB4">
        <w:rPr>
          <w:sz w:val="27"/>
          <w:szCs w:val="27"/>
        </w:rPr>
        <w:t>Собрались мы в кружок,</w:t>
      </w:r>
    </w:p>
    <w:p w:rsidR="008B7FF1" w:rsidRPr="00497FB4" w:rsidRDefault="008B7FF1" w:rsidP="008B7FF1">
      <w:pPr>
        <w:spacing w:before="100" w:beforeAutospacing="1" w:after="100" w:afterAutospacing="1"/>
      </w:pPr>
      <w:r w:rsidRPr="00497FB4">
        <w:rPr>
          <w:sz w:val="27"/>
          <w:szCs w:val="27"/>
        </w:rPr>
        <w:t>Завертелись, как снежок.</w:t>
      </w:r>
    </w:p>
    <w:p w:rsidR="008B7FF1" w:rsidRPr="00497FB4" w:rsidRDefault="008B7FF1" w:rsidP="008B7FF1">
      <w:pPr>
        <w:spacing w:before="100" w:beforeAutospacing="1" w:after="100" w:afterAutospacing="1"/>
      </w:pPr>
      <w:r w:rsidRPr="00497FB4">
        <w:rPr>
          <w:sz w:val="27"/>
          <w:szCs w:val="27"/>
        </w:rPr>
        <w:t xml:space="preserve">(А. </w:t>
      </w:r>
      <w:proofErr w:type="spellStart"/>
      <w:r w:rsidRPr="00497FB4">
        <w:rPr>
          <w:sz w:val="27"/>
          <w:szCs w:val="27"/>
        </w:rPr>
        <w:t>Барто</w:t>
      </w:r>
      <w:proofErr w:type="spellEnd"/>
      <w:r w:rsidRPr="00497FB4">
        <w:rPr>
          <w:sz w:val="27"/>
          <w:szCs w:val="27"/>
        </w:rPr>
        <w:t>)</w:t>
      </w:r>
    </w:p>
    <w:p w:rsidR="008B7FF1" w:rsidRPr="00497FB4" w:rsidRDefault="008B7FF1" w:rsidP="008B7FF1">
      <w:pPr>
        <w:spacing w:before="100" w:beforeAutospacing="1" w:after="100" w:afterAutospacing="1"/>
        <w:jc w:val="center"/>
      </w:pPr>
      <w:r w:rsidRPr="00497FB4">
        <w:rPr>
          <w:b/>
          <w:bCs/>
          <w:color w:val="7030A0"/>
          <w:sz w:val="27"/>
          <w:szCs w:val="27"/>
        </w:rPr>
        <w:t>«ЛИСТОПАД»</w:t>
      </w:r>
    </w:p>
    <w:p w:rsidR="008B7FF1" w:rsidRPr="00497FB4" w:rsidRDefault="008B7FF1" w:rsidP="008B7FF1">
      <w:pPr>
        <w:spacing w:before="100" w:beforeAutospacing="1" w:after="100" w:afterAutospacing="1"/>
      </w:pPr>
      <w:r w:rsidRPr="00497FB4">
        <w:rPr>
          <w:b/>
          <w:bCs/>
          <w:sz w:val="27"/>
          <w:szCs w:val="27"/>
        </w:rPr>
        <w:t>Цель:</w:t>
      </w:r>
      <w:r w:rsidRPr="00497FB4">
        <w:rPr>
          <w:sz w:val="27"/>
          <w:szCs w:val="27"/>
        </w:rPr>
        <w:t xml:space="preserve"> Учить плавному, свободному выдоху.</w:t>
      </w:r>
    </w:p>
    <w:p w:rsidR="008B7FF1" w:rsidRPr="00497FB4" w:rsidRDefault="008B7FF1" w:rsidP="008B7FF1">
      <w:pPr>
        <w:spacing w:before="100" w:beforeAutospacing="1" w:after="100" w:afterAutospacing="1"/>
      </w:pPr>
      <w:r w:rsidRPr="00497FB4">
        <w:rPr>
          <w:b/>
          <w:bCs/>
          <w:sz w:val="27"/>
          <w:szCs w:val="27"/>
        </w:rPr>
        <w:t>Оборудование:</w:t>
      </w:r>
      <w:r w:rsidRPr="00497FB4">
        <w:rPr>
          <w:sz w:val="27"/>
          <w:szCs w:val="27"/>
        </w:rPr>
        <w:t xml:space="preserve"> Вырезанные из тонкой бумаги желтые и красные листья.</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8B7FF1" w:rsidRPr="00497FB4" w:rsidRDefault="008B7FF1" w:rsidP="008B7FF1">
      <w:pPr>
        <w:spacing w:before="100" w:beforeAutospacing="1" w:after="240"/>
      </w:pPr>
    </w:p>
    <w:p w:rsidR="008B7FF1" w:rsidRPr="00497FB4" w:rsidRDefault="008B7FF1" w:rsidP="008B7FF1">
      <w:pPr>
        <w:spacing w:before="100" w:beforeAutospacing="1" w:after="100" w:afterAutospacing="1"/>
        <w:jc w:val="center"/>
      </w:pPr>
      <w:r w:rsidRPr="00497FB4">
        <w:rPr>
          <w:b/>
          <w:bCs/>
          <w:color w:val="7030A0"/>
          <w:sz w:val="27"/>
          <w:szCs w:val="27"/>
        </w:rPr>
        <w:lastRenderedPageBreak/>
        <w:t>«ЧЬЯ ПТИЧКА ДАЛЬШЕ УЛЕТИТ?»</w:t>
      </w:r>
    </w:p>
    <w:p w:rsidR="008B7FF1" w:rsidRPr="00497FB4" w:rsidRDefault="008B7FF1" w:rsidP="008B7FF1">
      <w:pPr>
        <w:spacing w:before="100" w:beforeAutospacing="1" w:after="100" w:afterAutospacing="1"/>
      </w:pPr>
      <w:r w:rsidRPr="00497FB4">
        <w:rPr>
          <w:b/>
          <w:bCs/>
          <w:sz w:val="27"/>
          <w:szCs w:val="27"/>
        </w:rPr>
        <w:t>Цель:</w:t>
      </w:r>
      <w:r w:rsidRPr="00497FB4">
        <w:rPr>
          <w:sz w:val="27"/>
          <w:szCs w:val="27"/>
        </w:rPr>
        <w:t xml:space="preserve"> Вырабатывать </w:t>
      </w:r>
      <w:proofErr w:type="gramStart"/>
      <w:r w:rsidRPr="00497FB4">
        <w:rPr>
          <w:sz w:val="27"/>
          <w:szCs w:val="27"/>
        </w:rPr>
        <w:t>длительное</w:t>
      </w:r>
      <w:proofErr w:type="gramEnd"/>
      <w:r w:rsidRPr="00497FB4">
        <w:rPr>
          <w:sz w:val="27"/>
          <w:szCs w:val="27"/>
        </w:rPr>
        <w:t>, направленное, плавное ротового выдоха. Активизировать мышцы губ.</w:t>
      </w:r>
    </w:p>
    <w:p w:rsidR="008B7FF1" w:rsidRPr="00497FB4" w:rsidRDefault="008B7FF1" w:rsidP="008B7FF1">
      <w:pPr>
        <w:spacing w:before="100" w:beforeAutospacing="1" w:after="100" w:afterAutospacing="1"/>
      </w:pPr>
      <w:r w:rsidRPr="00497FB4">
        <w:rPr>
          <w:b/>
          <w:bCs/>
          <w:sz w:val="27"/>
          <w:szCs w:val="27"/>
        </w:rPr>
        <w:t>Оборудование:</w:t>
      </w:r>
      <w:r w:rsidRPr="00497FB4">
        <w:rPr>
          <w:sz w:val="27"/>
          <w:szCs w:val="27"/>
        </w:rPr>
        <w:t xml:space="preserve"> Фигурки птиц, вырезанных из тонкой бумаги и ярко окрашенных.</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Двух птичек </w:t>
      </w:r>
      <w:proofErr w:type="gramStart"/>
      <w:r w:rsidRPr="00497FB4">
        <w:rPr>
          <w:sz w:val="27"/>
          <w:szCs w:val="27"/>
        </w:rPr>
        <w:t>садят</w:t>
      </w:r>
      <w:proofErr w:type="gramEnd"/>
      <w:r w:rsidRPr="00497FB4">
        <w:rPr>
          <w:sz w:val="27"/>
          <w:szCs w:val="27"/>
        </w:rPr>
        <w:t xml:space="preserve">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8B7FF1" w:rsidRPr="00497FB4" w:rsidRDefault="008B7FF1" w:rsidP="008B7FF1">
      <w:pPr>
        <w:spacing w:before="100" w:beforeAutospacing="1" w:after="100" w:afterAutospacing="1"/>
        <w:jc w:val="center"/>
      </w:pPr>
      <w:r w:rsidRPr="00497FB4">
        <w:rPr>
          <w:b/>
          <w:bCs/>
          <w:color w:val="7030A0"/>
          <w:sz w:val="27"/>
          <w:szCs w:val="27"/>
        </w:rPr>
        <w:t>«КОРАБЛИК»</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Вырабатывать </w:t>
      </w:r>
      <w:proofErr w:type="gramStart"/>
      <w:r w:rsidRPr="00497FB4">
        <w:rPr>
          <w:sz w:val="27"/>
          <w:szCs w:val="27"/>
        </w:rPr>
        <w:t>длительное</w:t>
      </w:r>
      <w:proofErr w:type="gramEnd"/>
      <w:r w:rsidRPr="00497FB4">
        <w:rPr>
          <w:sz w:val="27"/>
          <w:szCs w:val="27"/>
        </w:rPr>
        <w:t>, направленное, плавное ротового выдоха. Активизировать мышцы губ.</w:t>
      </w:r>
    </w:p>
    <w:p w:rsidR="008B7FF1" w:rsidRPr="00497FB4" w:rsidRDefault="008B7FF1" w:rsidP="008B7FF1">
      <w:pPr>
        <w:spacing w:before="100" w:beforeAutospacing="1" w:after="100" w:afterAutospacing="1"/>
      </w:pPr>
      <w:r w:rsidRPr="00497FB4">
        <w:rPr>
          <w:b/>
          <w:bCs/>
          <w:sz w:val="27"/>
          <w:szCs w:val="27"/>
        </w:rPr>
        <w:t>Оборудование:</w:t>
      </w:r>
      <w:r w:rsidRPr="00497FB4">
        <w:rPr>
          <w:sz w:val="27"/>
          <w:szCs w:val="27"/>
        </w:rPr>
        <w:t xml:space="preserve"> Таз с водой и бумажные кораблики.</w:t>
      </w:r>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8B7FF1" w:rsidRPr="00497FB4" w:rsidRDefault="008B7FF1" w:rsidP="008B7FF1">
      <w:pPr>
        <w:spacing w:before="100" w:beforeAutospacing="1" w:after="100" w:afterAutospacing="1"/>
      </w:pPr>
      <w:r w:rsidRPr="00497FB4">
        <w:rPr>
          <w:sz w:val="27"/>
          <w:szCs w:val="27"/>
        </w:rPr>
        <w:t>Ветерок, ветерок,</w:t>
      </w:r>
    </w:p>
    <w:p w:rsidR="008B7FF1" w:rsidRPr="00497FB4" w:rsidRDefault="008B7FF1" w:rsidP="008B7FF1">
      <w:pPr>
        <w:spacing w:before="100" w:beforeAutospacing="1" w:after="100" w:afterAutospacing="1"/>
      </w:pPr>
      <w:r w:rsidRPr="00497FB4">
        <w:rPr>
          <w:sz w:val="27"/>
          <w:szCs w:val="27"/>
        </w:rPr>
        <w:t>Натяни парусок!</w:t>
      </w:r>
    </w:p>
    <w:p w:rsidR="008B7FF1" w:rsidRPr="00497FB4" w:rsidRDefault="008B7FF1" w:rsidP="008B7FF1">
      <w:pPr>
        <w:spacing w:before="100" w:beforeAutospacing="1" w:after="100" w:afterAutospacing="1"/>
      </w:pPr>
      <w:r w:rsidRPr="00497FB4">
        <w:rPr>
          <w:sz w:val="27"/>
          <w:szCs w:val="27"/>
        </w:rPr>
        <w:t>Кораблик гони</w:t>
      </w:r>
    </w:p>
    <w:p w:rsidR="008B7FF1" w:rsidRPr="00497FB4" w:rsidRDefault="008B7FF1" w:rsidP="008B7FF1">
      <w:pPr>
        <w:spacing w:before="100" w:beforeAutospacing="1" w:after="100" w:afterAutospacing="1"/>
      </w:pPr>
      <w:r w:rsidRPr="00497FB4">
        <w:rPr>
          <w:sz w:val="27"/>
          <w:szCs w:val="27"/>
        </w:rPr>
        <w:t>До Волги-реки!</w:t>
      </w:r>
    </w:p>
    <w:p w:rsidR="008B7FF1" w:rsidRPr="00497FB4" w:rsidRDefault="008B7FF1" w:rsidP="008B7FF1">
      <w:pPr>
        <w:spacing w:before="100" w:beforeAutospacing="1" w:after="100" w:afterAutospacing="1"/>
      </w:pPr>
      <w:r w:rsidRPr="00497FB4">
        <w:rPr>
          <w:sz w:val="27"/>
          <w:szCs w:val="27"/>
        </w:rPr>
        <w:t>(Русская народная приговорка)</w:t>
      </w:r>
    </w:p>
    <w:p w:rsidR="008B7FF1" w:rsidRPr="00497FB4" w:rsidRDefault="008B7FF1" w:rsidP="008B7FF1">
      <w:pPr>
        <w:spacing w:before="100" w:beforeAutospacing="1" w:after="100" w:afterAutospacing="1"/>
        <w:jc w:val="center"/>
      </w:pPr>
      <w:r w:rsidRPr="00497FB4">
        <w:rPr>
          <w:b/>
          <w:bCs/>
          <w:color w:val="7030A0"/>
          <w:sz w:val="27"/>
          <w:szCs w:val="27"/>
        </w:rPr>
        <w:t>«ОДУВАНЧИК»</w:t>
      </w:r>
    </w:p>
    <w:p w:rsidR="008B7FF1" w:rsidRPr="00497FB4" w:rsidRDefault="008B7FF1" w:rsidP="008B7FF1">
      <w:r w:rsidRPr="00497FB4">
        <w:rPr>
          <w:b/>
          <w:bCs/>
          <w:sz w:val="27"/>
          <w:szCs w:val="27"/>
        </w:rPr>
        <w:t>Цель:</w:t>
      </w:r>
      <w:r w:rsidRPr="00497FB4">
        <w:rPr>
          <w:sz w:val="27"/>
          <w:szCs w:val="27"/>
        </w:rPr>
        <w:t xml:space="preserve"> Развивать умение длительно и плавно выдыхать воздух через рот, активизировать мышцы губ.</w:t>
      </w:r>
    </w:p>
    <w:p w:rsidR="008B7FF1" w:rsidRPr="00497FB4" w:rsidRDefault="008B7FF1" w:rsidP="008B7FF1">
      <w:r w:rsidRPr="00497FB4">
        <w:rPr>
          <w:b/>
          <w:bCs/>
          <w:sz w:val="27"/>
          <w:szCs w:val="27"/>
        </w:rPr>
        <w:t>Ход:</w:t>
      </w:r>
      <w:r w:rsidRPr="00497FB4">
        <w:rPr>
          <w:sz w:val="27"/>
          <w:szCs w:val="27"/>
        </w:rPr>
        <w:t xml:space="preserve">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8B7FF1" w:rsidRPr="00497FB4" w:rsidRDefault="008B7FF1" w:rsidP="008B7FF1">
      <w:r w:rsidRPr="00497FB4">
        <w:rPr>
          <w:sz w:val="27"/>
          <w:szCs w:val="27"/>
        </w:rPr>
        <w:t>Одуванчик, до чего ж</w:t>
      </w:r>
    </w:p>
    <w:p w:rsidR="008B7FF1" w:rsidRPr="00497FB4" w:rsidRDefault="008B7FF1" w:rsidP="008B7FF1">
      <w:r w:rsidRPr="00497FB4">
        <w:rPr>
          <w:sz w:val="27"/>
          <w:szCs w:val="27"/>
        </w:rPr>
        <w:t>Ты на облачко похож.</w:t>
      </w:r>
    </w:p>
    <w:p w:rsidR="008B7FF1" w:rsidRPr="00497FB4" w:rsidRDefault="008B7FF1" w:rsidP="008B7FF1">
      <w:r w:rsidRPr="00497FB4">
        <w:rPr>
          <w:sz w:val="27"/>
          <w:szCs w:val="27"/>
        </w:rPr>
        <w:t>Страшно даже и взглянуть:</w:t>
      </w:r>
    </w:p>
    <w:p w:rsidR="008B7FF1" w:rsidRPr="00497FB4" w:rsidRDefault="008B7FF1" w:rsidP="008B7FF1">
      <w:r w:rsidRPr="00497FB4">
        <w:rPr>
          <w:sz w:val="27"/>
          <w:szCs w:val="27"/>
        </w:rPr>
        <w:t>Как бы облачко не сдуть.</w:t>
      </w:r>
    </w:p>
    <w:p w:rsidR="008B7FF1" w:rsidRDefault="008B7FF1" w:rsidP="008B7FF1">
      <w:r w:rsidRPr="00497FB4">
        <w:rPr>
          <w:sz w:val="27"/>
          <w:szCs w:val="27"/>
        </w:rPr>
        <w:t xml:space="preserve">(Г. </w:t>
      </w:r>
      <w:proofErr w:type="spellStart"/>
      <w:r w:rsidRPr="00497FB4">
        <w:rPr>
          <w:sz w:val="27"/>
          <w:szCs w:val="27"/>
        </w:rPr>
        <w:t>Виеру</w:t>
      </w:r>
      <w:proofErr w:type="spellEnd"/>
      <w:r w:rsidRPr="00497FB4">
        <w:rPr>
          <w:sz w:val="27"/>
          <w:szCs w:val="27"/>
        </w:rPr>
        <w:t>)</w:t>
      </w:r>
    </w:p>
    <w:p w:rsidR="008B7FF1" w:rsidRPr="00497FB4" w:rsidRDefault="008B7FF1" w:rsidP="008B7FF1"/>
    <w:p w:rsidR="008B7FF1" w:rsidRPr="00497FB4" w:rsidRDefault="008B7FF1" w:rsidP="008B7FF1">
      <w:pPr>
        <w:spacing w:before="100" w:beforeAutospacing="1" w:after="100" w:afterAutospacing="1"/>
        <w:jc w:val="center"/>
      </w:pPr>
      <w:r w:rsidRPr="00497FB4">
        <w:rPr>
          <w:b/>
          <w:bCs/>
          <w:color w:val="7030A0"/>
          <w:sz w:val="27"/>
          <w:szCs w:val="27"/>
        </w:rPr>
        <w:lastRenderedPageBreak/>
        <w:t>«БАБОЧКА, ЛЕТИ!»</w:t>
      </w:r>
    </w:p>
    <w:p w:rsidR="008B7FF1" w:rsidRPr="00497FB4" w:rsidRDefault="008B7FF1" w:rsidP="008B7FF1">
      <w:pPr>
        <w:spacing w:before="100" w:beforeAutospacing="1" w:after="100" w:afterAutospacing="1"/>
      </w:pPr>
      <w:r w:rsidRPr="00497FB4">
        <w:rPr>
          <w:b/>
          <w:bCs/>
          <w:sz w:val="27"/>
          <w:szCs w:val="27"/>
        </w:rPr>
        <w:t>Цель:</w:t>
      </w:r>
      <w:r w:rsidRPr="00497FB4">
        <w:rPr>
          <w:sz w:val="27"/>
          <w:szCs w:val="27"/>
        </w:rPr>
        <w:t xml:space="preserve"> Вырабатывать длительный непрерывный ротовой выдох.</w:t>
      </w:r>
    </w:p>
    <w:p w:rsidR="008B7FF1" w:rsidRPr="00497FB4" w:rsidRDefault="008B7FF1" w:rsidP="008B7FF1">
      <w:pPr>
        <w:spacing w:before="100" w:beforeAutospacing="1" w:after="100" w:afterAutospacing="1"/>
      </w:pPr>
      <w:proofErr w:type="gramStart"/>
      <w:r w:rsidRPr="00497FB4">
        <w:rPr>
          <w:b/>
          <w:bCs/>
          <w:sz w:val="27"/>
          <w:szCs w:val="27"/>
        </w:rPr>
        <w:t>Оборудование:</w:t>
      </w:r>
      <w:r w:rsidRPr="00497FB4">
        <w:rPr>
          <w:sz w:val="27"/>
          <w:szCs w:val="27"/>
        </w:rPr>
        <w:t xml:space="preserve"> 2 – 3 бумажные ярко окрашенные бабочки (к каждой бабочке привязывают нитку длиной 50см и прикрепляют их к шнуру на расстоянии 30см друг от друга.</w:t>
      </w:r>
      <w:proofErr w:type="gramEnd"/>
      <w:r w:rsidRPr="00497FB4">
        <w:rPr>
          <w:sz w:val="27"/>
          <w:szCs w:val="27"/>
        </w:rPr>
        <w:t xml:space="preserve"> </w:t>
      </w:r>
      <w:proofErr w:type="gramStart"/>
      <w:r w:rsidRPr="00497FB4">
        <w:rPr>
          <w:sz w:val="27"/>
          <w:szCs w:val="27"/>
        </w:rPr>
        <w:t>Шнур натягивают между двумя стойками так, чтобы бабочки весели на уровне лица ребенка.)</w:t>
      </w:r>
      <w:proofErr w:type="gramEnd"/>
    </w:p>
    <w:p w:rsidR="008B7FF1" w:rsidRPr="00497FB4" w:rsidRDefault="008B7FF1" w:rsidP="008B7FF1">
      <w:pPr>
        <w:spacing w:before="100" w:beforeAutospacing="1" w:after="100" w:afterAutospacing="1"/>
      </w:pPr>
      <w:r w:rsidRPr="00497FB4">
        <w:rPr>
          <w:b/>
          <w:bCs/>
          <w:sz w:val="27"/>
          <w:szCs w:val="27"/>
        </w:rPr>
        <w:t>Ход:</w:t>
      </w:r>
      <w:r w:rsidRPr="00497FB4">
        <w:rPr>
          <w:sz w:val="27"/>
          <w:szCs w:val="27"/>
        </w:rPr>
        <w:t xml:space="preserve">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w:t>
      </w:r>
      <w:r>
        <w:rPr>
          <w:sz w:val="27"/>
          <w:szCs w:val="27"/>
        </w:rPr>
        <w:t xml:space="preserve">ы не закружилась голова. </w:t>
      </w:r>
    </w:p>
    <w:p w:rsidR="008B7FF1" w:rsidRPr="00497FB4" w:rsidRDefault="008B7FF1" w:rsidP="008B7FF1">
      <w:pPr>
        <w:spacing w:before="100" w:beforeAutospacing="1" w:after="100" w:afterAutospacing="1"/>
      </w:pPr>
      <w:r w:rsidRPr="00497FB4">
        <w:rPr>
          <w:sz w:val="27"/>
          <w:szCs w:val="27"/>
        </w:rPr>
        <w:t>Бабочка-коробочка,</w:t>
      </w:r>
    </w:p>
    <w:p w:rsidR="008B7FF1" w:rsidRPr="00497FB4" w:rsidRDefault="008B7FF1" w:rsidP="008B7FF1">
      <w:pPr>
        <w:spacing w:before="100" w:beforeAutospacing="1" w:after="100" w:afterAutospacing="1"/>
      </w:pPr>
      <w:r w:rsidRPr="00497FB4">
        <w:rPr>
          <w:sz w:val="27"/>
          <w:szCs w:val="27"/>
        </w:rPr>
        <w:t>Полети на облачко,</w:t>
      </w:r>
    </w:p>
    <w:p w:rsidR="008B7FF1" w:rsidRPr="00497FB4" w:rsidRDefault="008B7FF1" w:rsidP="008B7FF1">
      <w:pPr>
        <w:spacing w:before="100" w:beforeAutospacing="1" w:after="100" w:afterAutospacing="1"/>
      </w:pPr>
      <w:r w:rsidRPr="00497FB4">
        <w:rPr>
          <w:sz w:val="27"/>
          <w:szCs w:val="27"/>
        </w:rPr>
        <w:t>Там твои детки -</w:t>
      </w:r>
    </w:p>
    <w:p w:rsidR="008B7FF1" w:rsidRPr="00497FB4" w:rsidRDefault="008B7FF1" w:rsidP="008B7FF1">
      <w:pPr>
        <w:spacing w:before="100" w:beforeAutospacing="1" w:after="100" w:afterAutospacing="1"/>
      </w:pPr>
      <w:r w:rsidRPr="00497FB4">
        <w:rPr>
          <w:sz w:val="27"/>
          <w:szCs w:val="27"/>
        </w:rPr>
        <w:t>На березовой ветке!</w:t>
      </w:r>
    </w:p>
    <w:p w:rsidR="008B7FF1" w:rsidRPr="00497FB4" w:rsidRDefault="008B7FF1" w:rsidP="008B7FF1">
      <w:pPr>
        <w:spacing w:before="100" w:beforeAutospacing="1" w:after="100" w:afterAutospacing="1"/>
      </w:pPr>
      <w:r w:rsidRPr="00497FB4">
        <w:rPr>
          <w:sz w:val="27"/>
          <w:szCs w:val="27"/>
        </w:rPr>
        <w:t>(Русская народная приговорка)</w:t>
      </w:r>
    </w:p>
    <w:p w:rsidR="008B7FF1" w:rsidRPr="00497FB4" w:rsidRDefault="008B7FF1" w:rsidP="008B7FF1"/>
    <w:p w:rsidR="008B7FF1" w:rsidRDefault="008B7FF1" w:rsidP="008B7FF1"/>
    <w:p w:rsidR="009A3C56" w:rsidRDefault="009A3C56"/>
    <w:sectPr w:rsidR="009A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F1"/>
    <w:rsid w:val="002430BE"/>
    <w:rsid w:val="008B7FF1"/>
    <w:rsid w:val="009A3C56"/>
    <w:rsid w:val="00B8064A"/>
    <w:rsid w:val="00C02DBE"/>
    <w:rsid w:val="00E6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F1"/>
    <w:rPr>
      <w:sz w:val="24"/>
      <w:szCs w:val="24"/>
      <w:lang w:eastAsia="ru-RU"/>
    </w:rPr>
  </w:style>
  <w:style w:type="paragraph" w:styleId="1">
    <w:name w:val="heading 1"/>
    <w:basedOn w:val="a"/>
    <w:next w:val="a"/>
    <w:link w:val="10"/>
    <w:qFormat/>
    <w:rsid w:val="009A3C56"/>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3C56"/>
    <w:rPr>
      <w:rFonts w:ascii="Cambria" w:hAnsi="Cambria"/>
      <w:b/>
      <w:bCs/>
      <w:kern w:val="32"/>
      <w:sz w:val="32"/>
      <w:szCs w:val="32"/>
      <w:lang w:val="x-none" w:eastAsia="x-none"/>
    </w:rPr>
  </w:style>
  <w:style w:type="paragraph" w:styleId="a3">
    <w:name w:val="List Paragraph"/>
    <w:basedOn w:val="a"/>
    <w:qFormat/>
    <w:rsid w:val="009A3C56"/>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F1"/>
    <w:rPr>
      <w:sz w:val="24"/>
      <w:szCs w:val="24"/>
      <w:lang w:eastAsia="ru-RU"/>
    </w:rPr>
  </w:style>
  <w:style w:type="paragraph" w:styleId="1">
    <w:name w:val="heading 1"/>
    <w:basedOn w:val="a"/>
    <w:next w:val="a"/>
    <w:link w:val="10"/>
    <w:qFormat/>
    <w:rsid w:val="009A3C56"/>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3C56"/>
    <w:rPr>
      <w:rFonts w:ascii="Cambria" w:hAnsi="Cambria"/>
      <w:b/>
      <w:bCs/>
      <w:kern w:val="32"/>
      <w:sz w:val="32"/>
      <w:szCs w:val="32"/>
      <w:lang w:val="x-none" w:eastAsia="x-none"/>
    </w:rPr>
  </w:style>
  <w:style w:type="paragraph" w:styleId="a3">
    <w:name w:val="List Paragraph"/>
    <w:basedOn w:val="a"/>
    <w:qFormat/>
    <w:rsid w:val="009A3C56"/>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ДС-Солнышко</dc:creator>
  <cp:lastModifiedBy>ДС-Солнышко</cp:lastModifiedBy>
  <cp:revision>1</cp:revision>
  <dcterms:created xsi:type="dcterms:W3CDTF">2020-08-19T10:04:00Z</dcterms:created>
  <dcterms:modified xsi:type="dcterms:W3CDTF">2020-08-19T10:05:00Z</dcterms:modified>
</cp:coreProperties>
</file>