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7E" w:rsidRDefault="00DE517E" w:rsidP="00DE517E">
      <w:pPr>
        <w:spacing w:after="0" w:line="259" w:lineRule="auto"/>
        <w:ind w:left="0" w:firstLine="0"/>
        <w:jc w:val="left"/>
      </w:pPr>
    </w:p>
    <w:p w:rsidR="00272175" w:rsidRDefault="00272175" w:rsidP="00272175">
      <w:pPr>
        <w:framePr w:wrap="none" w:vAnchor="page" w:hAnchor="page" w:x="421" w:y="665"/>
        <w:rPr>
          <w:sz w:val="0"/>
          <w:szCs w:val="0"/>
        </w:rPr>
      </w:pPr>
      <w:bookmarkStart w:id="0" w:name="_GoBack"/>
      <w:r>
        <w:rPr>
          <w:noProof/>
        </w:rPr>
        <w:drawing>
          <wp:inline distT="0" distB="0" distL="0" distR="0">
            <wp:extent cx="5913302" cy="8296275"/>
            <wp:effectExtent l="0" t="0" r="0" b="0"/>
            <wp:docPr id="1" name="Рисунок 1" descr="C:\Users\ДС-Солнышко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Солнышко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02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517E" w:rsidRDefault="00DE517E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272175" w:rsidRPr="00B57679" w:rsidRDefault="00272175" w:rsidP="00DE517E">
      <w:pPr>
        <w:spacing w:after="0" w:line="259" w:lineRule="auto"/>
        <w:ind w:left="1281" w:firstLine="0"/>
        <w:contextualSpacing/>
        <w:jc w:val="center"/>
        <w:rPr>
          <w:b/>
          <w:sz w:val="32"/>
          <w:szCs w:val="32"/>
        </w:rPr>
      </w:pPr>
    </w:p>
    <w:p w:rsidR="00DE517E" w:rsidRPr="00D36CA6" w:rsidRDefault="00DE517E" w:rsidP="00DE517E">
      <w:pPr>
        <w:numPr>
          <w:ilvl w:val="0"/>
          <w:numId w:val="1"/>
        </w:numPr>
        <w:spacing w:after="0" w:line="240" w:lineRule="auto"/>
        <w:ind w:left="0" w:firstLine="0"/>
      </w:pPr>
      <w:r w:rsidRPr="00D36CA6">
        <w:lastRenderedPageBreak/>
        <w:t xml:space="preserve">Настоящий порядок регламентирует доступ педагогических работников </w:t>
      </w:r>
      <w:r>
        <w:rPr>
          <w:rFonts w:ascii="Times New Roman CYR" w:hAnsi="Times New Roman CYR" w:cs="Times New Roman CYR"/>
          <w:szCs w:val="28"/>
        </w:rPr>
        <w:t xml:space="preserve">муниципального бюджетного дошкольного образовательного учреждения «Детский сад «Солнышко» </w:t>
      </w:r>
      <w:r>
        <w:t xml:space="preserve">(далее - </w:t>
      </w:r>
      <w:r w:rsidRPr="00D36CA6">
        <w:t>ДОУ)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  <w:r w:rsidRPr="00D36CA6">
        <w:rPr>
          <w:b/>
        </w:rPr>
        <w:t xml:space="preserve"> </w:t>
      </w:r>
    </w:p>
    <w:p w:rsidR="00DE517E" w:rsidRPr="00D36CA6" w:rsidRDefault="00DE517E" w:rsidP="00DE517E">
      <w:pPr>
        <w:numPr>
          <w:ilvl w:val="0"/>
          <w:numId w:val="1"/>
        </w:numPr>
        <w:spacing w:after="0" w:line="240" w:lineRule="auto"/>
        <w:ind w:left="0" w:firstLine="0"/>
      </w:pPr>
      <w:r w:rsidRPr="00D36CA6">
        <w:t xml:space="preserve">Доступ  педагогических работников к вышеперечисленным ресурсам  обеспечивается в целях качественного осуществления образовательной  и иной деятельности, предусмотренной Уставом ДОУ. </w:t>
      </w:r>
    </w:p>
    <w:p w:rsidR="00DE517E" w:rsidRPr="00D36CA6" w:rsidRDefault="00DE517E" w:rsidP="00DE517E">
      <w:pPr>
        <w:numPr>
          <w:ilvl w:val="0"/>
          <w:numId w:val="1"/>
        </w:numPr>
        <w:spacing w:after="0" w:line="240" w:lineRule="auto"/>
        <w:ind w:left="0" w:firstLine="0"/>
      </w:pPr>
      <w:r w:rsidRPr="00D36CA6">
        <w:t xml:space="preserve">Доступ к информационно-телекоммуникационным сетям: </w:t>
      </w:r>
    </w:p>
    <w:p w:rsidR="00DE517E" w:rsidRPr="00D36CA6" w:rsidRDefault="00DE517E" w:rsidP="00DE517E">
      <w:pPr>
        <w:spacing w:after="0" w:line="240" w:lineRule="auto"/>
        <w:ind w:left="0" w:firstLine="0"/>
        <w:rPr>
          <w:color w:val="FF0000"/>
        </w:rPr>
      </w:pPr>
      <w:r>
        <w:t xml:space="preserve">-  доступ педагогических работников к </w:t>
      </w:r>
      <w:r w:rsidRPr="00D36CA6">
        <w:t>информационно-телекоммуникационной  сети  Интернет в ДОУ осуществляет</w:t>
      </w:r>
      <w:r w:rsidRPr="00D36CA6">
        <w:rPr>
          <w:color w:val="auto"/>
        </w:rPr>
        <w:t>ся с компьютера (кабинет заведующей, музыкальный зал, методический кабинет), подключенных к сети Интернет, в пределах установленного лимита на входящий трафик, а также возможности организации по оплате трафика.</w:t>
      </w:r>
      <w:r w:rsidRPr="00D36CA6">
        <w:rPr>
          <w:color w:val="FF0000"/>
        </w:rPr>
        <w:t xml:space="preserve"> </w:t>
      </w:r>
    </w:p>
    <w:p w:rsidR="00DE517E" w:rsidRPr="00D36CA6" w:rsidRDefault="00DE517E" w:rsidP="00DE517E">
      <w:pPr>
        <w:numPr>
          <w:ilvl w:val="0"/>
          <w:numId w:val="1"/>
        </w:numPr>
        <w:spacing w:after="0" w:line="240" w:lineRule="auto"/>
        <w:ind w:left="0" w:firstLine="0"/>
      </w:pPr>
      <w:r w:rsidRPr="00D36CA6">
        <w:t xml:space="preserve">Доступ к базам данных: </w:t>
      </w:r>
    </w:p>
    <w:p w:rsidR="00DE517E" w:rsidRPr="00D36CA6" w:rsidRDefault="00DE517E" w:rsidP="00DE517E">
      <w:pPr>
        <w:spacing w:after="0" w:line="240" w:lineRule="auto"/>
        <w:ind w:left="0" w:firstLine="0"/>
      </w:pPr>
      <w:r>
        <w:t xml:space="preserve">4.1. </w:t>
      </w:r>
      <w:r w:rsidRPr="00D36CA6">
        <w:t xml:space="preserve">Педагогическим работникам обеспечивается доступ к следующим         электронным базам данных: </w:t>
      </w:r>
    </w:p>
    <w:p w:rsidR="00DE517E" w:rsidRPr="00D36CA6" w:rsidRDefault="00DE517E" w:rsidP="00DE517E">
      <w:pPr>
        <w:spacing w:after="0" w:line="240" w:lineRule="auto"/>
        <w:ind w:left="0" w:firstLine="0"/>
      </w:pPr>
      <w:r w:rsidRPr="00D36CA6">
        <w:t>−</w:t>
      </w:r>
      <w:r w:rsidRPr="00D36CA6">
        <w:rPr>
          <w:rFonts w:eastAsia="Arial"/>
        </w:rPr>
        <w:t xml:space="preserve"> </w:t>
      </w:r>
      <w:r w:rsidRPr="00D36CA6">
        <w:t xml:space="preserve">профессиональные базы данных; </w:t>
      </w:r>
      <w:r w:rsidRPr="00D36CA6">
        <w:rPr>
          <w:sz w:val="24"/>
        </w:rPr>
        <w:t xml:space="preserve"> </w:t>
      </w:r>
    </w:p>
    <w:p w:rsidR="00DE517E" w:rsidRPr="00D36CA6" w:rsidRDefault="00DE517E" w:rsidP="00DE517E">
      <w:pPr>
        <w:spacing w:after="0" w:line="240" w:lineRule="auto"/>
        <w:ind w:left="0" w:firstLine="0"/>
      </w:pPr>
      <w:r w:rsidRPr="00D36CA6">
        <w:t>−</w:t>
      </w:r>
      <w:r w:rsidRPr="00D36CA6">
        <w:rPr>
          <w:rFonts w:eastAsia="Arial"/>
        </w:rPr>
        <w:t xml:space="preserve"> </w:t>
      </w:r>
      <w:r w:rsidRPr="00D36CA6">
        <w:t xml:space="preserve">информационные справочные системы; </w:t>
      </w:r>
      <w:r w:rsidRPr="00D36CA6">
        <w:rPr>
          <w:sz w:val="24"/>
        </w:rPr>
        <w:t xml:space="preserve"> </w:t>
      </w:r>
    </w:p>
    <w:p w:rsidR="00DE517E" w:rsidRPr="00D36CA6" w:rsidRDefault="00DE517E" w:rsidP="00DE517E">
      <w:pPr>
        <w:spacing w:after="0" w:line="240" w:lineRule="auto"/>
        <w:ind w:left="0" w:firstLine="0"/>
      </w:pPr>
      <w:r w:rsidRPr="00D36CA6">
        <w:t>−</w:t>
      </w:r>
      <w:r w:rsidRPr="00D36CA6">
        <w:rPr>
          <w:rFonts w:eastAsia="Arial"/>
        </w:rPr>
        <w:t xml:space="preserve"> </w:t>
      </w:r>
      <w:r w:rsidRPr="00D36CA6">
        <w:t xml:space="preserve">поисковые системы. </w:t>
      </w:r>
    </w:p>
    <w:p w:rsidR="00DE517E" w:rsidRPr="00D36CA6" w:rsidRDefault="00DE517E" w:rsidP="00DE517E">
      <w:pPr>
        <w:spacing w:after="0" w:line="240" w:lineRule="auto"/>
        <w:ind w:left="0" w:firstLine="0"/>
      </w:pPr>
      <w:r w:rsidRPr="00D36CA6">
        <w:t xml:space="preserve">4.2.Доступ к электронным базам данных осуществляется на условиях, указанных в договорах, заключенных организацией с правообладателем электронных ресурсов (внешние базы данных). </w:t>
      </w:r>
    </w:p>
    <w:p w:rsidR="00DE517E" w:rsidRPr="00D36CA6" w:rsidRDefault="00DE517E" w:rsidP="00DE517E">
      <w:pPr>
        <w:spacing w:after="0" w:line="240" w:lineRule="auto"/>
        <w:ind w:left="0" w:firstLine="0"/>
      </w:pPr>
      <w:r w:rsidRPr="00D36CA6">
        <w:t xml:space="preserve">4.3.Информация об образовательных, методических, научных, нормативных и других электронных ресурсах, доступных к пользованию, размещена на сайте ДОУ. </w:t>
      </w:r>
    </w:p>
    <w:p w:rsidR="00DE517E" w:rsidRPr="00D36CA6" w:rsidRDefault="00DE517E" w:rsidP="00DE517E">
      <w:pPr>
        <w:numPr>
          <w:ilvl w:val="0"/>
          <w:numId w:val="1"/>
        </w:numPr>
        <w:spacing w:after="0" w:line="240" w:lineRule="auto"/>
        <w:ind w:left="540" w:hanging="540"/>
      </w:pPr>
      <w:r w:rsidRPr="008928C0">
        <w:t xml:space="preserve">Доступ к учебным и методическим материалам: </w:t>
      </w:r>
    </w:p>
    <w:p w:rsidR="00DE517E" w:rsidRPr="00D36CA6" w:rsidRDefault="00DE517E" w:rsidP="00DE517E">
      <w:pPr>
        <w:numPr>
          <w:ilvl w:val="1"/>
          <w:numId w:val="1"/>
        </w:numPr>
        <w:spacing w:after="0" w:line="240" w:lineRule="auto"/>
        <w:ind w:left="0" w:firstLine="0"/>
      </w:pPr>
      <w:r w:rsidRPr="00D36CA6">
        <w:t xml:space="preserve">Учебные и методические материалы, размещаемые на официальном сайте ДОУ, находятся в открытом доступе. </w:t>
      </w:r>
    </w:p>
    <w:p w:rsidR="00DE517E" w:rsidRPr="00D36CA6" w:rsidRDefault="00DE517E" w:rsidP="00DE517E">
      <w:pPr>
        <w:numPr>
          <w:ilvl w:val="1"/>
          <w:numId w:val="1"/>
        </w:numPr>
        <w:spacing w:after="0" w:line="240" w:lineRule="auto"/>
        <w:ind w:left="0" w:firstLine="0"/>
      </w:pPr>
      <w:r w:rsidRPr="00D36CA6"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методического кабинета ДОУ. </w:t>
      </w:r>
    </w:p>
    <w:p w:rsidR="00DE517E" w:rsidRPr="00D36CA6" w:rsidRDefault="00DE517E" w:rsidP="00DE517E">
      <w:pPr>
        <w:numPr>
          <w:ilvl w:val="1"/>
          <w:numId w:val="1"/>
        </w:numPr>
        <w:spacing w:after="0" w:line="240" w:lineRule="auto"/>
        <w:ind w:left="0" w:firstLine="0"/>
      </w:pPr>
      <w:r w:rsidRPr="00D36CA6">
        <w:t>Выдача педагогическим работникам во временное пользование учебных и методических материалов, входящих в оснащение методического кабинета, осуществляется</w:t>
      </w:r>
      <w:r>
        <w:t xml:space="preserve"> старшим </w:t>
      </w:r>
      <w:r w:rsidRPr="00D36CA6">
        <w:t xml:space="preserve"> воспитателем ДОУ, ответственным за сохранность и правильное использование соответствующих средств. Выдача педагогическому работнику и сдача им учебных и методических материалов фиксируются в журнале выдачи.  При получении учебных и методических материалов на электронных носителях, подлежащих возврату, педагогическим работникам не  разрешается стирать или менять на них информацию. </w:t>
      </w:r>
    </w:p>
    <w:p w:rsidR="00DE517E" w:rsidRPr="00D36CA6" w:rsidRDefault="00DE517E" w:rsidP="00DE517E">
      <w:pPr>
        <w:numPr>
          <w:ilvl w:val="0"/>
          <w:numId w:val="1"/>
        </w:numPr>
        <w:spacing w:after="0" w:line="240" w:lineRule="auto"/>
        <w:ind w:left="0" w:firstLine="0"/>
      </w:pPr>
      <w:r w:rsidRPr="008928C0">
        <w:t>Доступ к материально-техническим средствам обеспечени</w:t>
      </w:r>
      <w:r>
        <w:t>я образовательной деятельности.</w:t>
      </w:r>
      <w:r w:rsidRPr="00D36CA6">
        <w:rPr>
          <w:sz w:val="24"/>
        </w:rPr>
        <w:t xml:space="preserve"> </w:t>
      </w:r>
    </w:p>
    <w:p w:rsidR="00DE517E" w:rsidRPr="00D36CA6" w:rsidRDefault="00DE517E" w:rsidP="00DE517E">
      <w:pPr>
        <w:spacing w:after="0" w:line="240" w:lineRule="auto"/>
        <w:ind w:left="0" w:firstLine="0"/>
      </w:pPr>
      <w:r>
        <w:lastRenderedPageBreak/>
        <w:t xml:space="preserve">6.1. </w:t>
      </w:r>
      <w:r w:rsidRPr="00D36CA6">
        <w:t>Выдача педагогическому работнику и сдача им движимых (переносных</w:t>
      </w:r>
      <w:r>
        <w:t>)</w:t>
      </w:r>
      <w:r w:rsidRPr="00D36CA6">
        <w:t xml:space="preserve"> материально-технических средств обеспечения образовательной деятельности</w:t>
      </w:r>
      <w:r>
        <w:t xml:space="preserve"> фиксируются в журнале выдачи</w:t>
      </w:r>
      <w:r w:rsidRPr="00D36CA6">
        <w:t xml:space="preserve">. </w:t>
      </w:r>
    </w:p>
    <w:p w:rsidR="00DE517E" w:rsidRPr="00D36CA6" w:rsidRDefault="00DE517E" w:rsidP="00DE517E">
      <w:pPr>
        <w:spacing w:after="0" w:line="240" w:lineRule="auto"/>
        <w:ind w:left="0" w:firstLine="0"/>
      </w:pPr>
      <w:r w:rsidRPr="00D36CA6">
        <w:rPr>
          <w:sz w:val="24"/>
        </w:rPr>
        <w:t xml:space="preserve"> </w:t>
      </w:r>
      <w:r>
        <w:t>6.2.</w:t>
      </w:r>
      <w:r w:rsidRPr="00D36CA6">
        <w:t>Для распечатывания учебных и методических материалов педагогические   работники имеют право пользоваться принтером. Педагогический работник может распечатать на принтере не более 50 страниц формата А</w:t>
      </w:r>
      <w:proofErr w:type="gramStart"/>
      <w:r w:rsidRPr="00D36CA6">
        <w:t>4</w:t>
      </w:r>
      <w:proofErr w:type="gramEnd"/>
      <w:r w:rsidRPr="00D36CA6">
        <w:t xml:space="preserve"> в квартал. </w:t>
      </w:r>
    </w:p>
    <w:p w:rsidR="00DE517E" w:rsidRPr="00D36CA6" w:rsidRDefault="00DE517E" w:rsidP="00DE517E">
      <w:pPr>
        <w:spacing w:after="0" w:line="240" w:lineRule="auto"/>
        <w:ind w:left="0" w:firstLine="0"/>
      </w:pPr>
      <w:r>
        <w:t>6.3</w:t>
      </w:r>
      <w:r w:rsidRPr="00D36CA6">
        <w:t>.В случае необходимости тиражирования или печати сверх установленного объёма педагогический работник обязан обратиться со служе</w:t>
      </w:r>
      <w:r>
        <w:t>бной запиской на имя заведующей</w:t>
      </w:r>
      <w:r w:rsidRPr="00D36CA6">
        <w:t xml:space="preserve"> ДОУ. </w:t>
      </w:r>
    </w:p>
    <w:p w:rsidR="00DE517E" w:rsidRPr="00D36CA6" w:rsidRDefault="00DE517E" w:rsidP="00DE517E">
      <w:pPr>
        <w:spacing w:after="0" w:line="240" w:lineRule="auto"/>
        <w:ind w:left="0" w:firstLine="0"/>
      </w:pPr>
      <w:r>
        <w:t>6.4.</w:t>
      </w:r>
      <w:r w:rsidRPr="00D36CA6">
        <w:t xml:space="preserve">Накопители информации (CD-диски, </w:t>
      </w:r>
      <w:proofErr w:type="spellStart"/>
      <w:r w:rsidRPr="00D36CA6">
        <w:t>флеш</w:t>
      </w:r>
      <w:proofErr w:type="spellEnd"/>
      <w:r w:rsidRPr="00D36CA6">
        <w:t xml:space="preserve"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 </w:t>
      </w:r>
    </w:p>
    <w:p w:rsidR="00DE517E" w:rsidRPr="00D36CA6" w:rsidRDefault="00DE517E" w:rsidP="00DE517E">
      <w:pPr>
        <w:spacing w:after="0" w:line="240" w:lineRule="auto"/>
        <w:ind w:left="0" w:firstLine="0"/>
      </w:pPr>
      <w:r w:rsidRPr="00D36CA6">
        <w:t xml:space="preserve"> </w:t>
      </w:r>
    </w:p>
    <w:p w:rsidR="009C2CA9" w:rsidRDefault="00272175"/>
    <w:sectPr w:rsidR="009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11DF"/>
    <w:multiLevelType w:val="multilevel"/>
    <w:tmpl w:val="8BFE2B4C"/>
    <w:lvl w:ilvl="0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7E"/>
    <w:rsid w:val="0011293B"/>
    <w:rsid w:val="001A4C8B"/>
    <w:rsid w:val="00272175"/>
    <w:rsid w:val="005D230B"/>
    <w:rsid w:val="008C736B"/>
    <w:rsid w:val="00AA7F56"/>
    <w:rsid w:val="00DC5518"/>
    <w:rsid w:val="00DE517E"/>
    <w:rsid w:val="00F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7E"/>
    <w:pPr>
      <w:spacing w:after="4" w:line="268" w:lineRule="auto"/>
      <w:ind w:left="1292" w:hanging="10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17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7E"/>
    <w:pPr>
      <w:spacing w:after="4" w:line="268" w:lineRule="auto"/>
      <w:ind w:left="1292" w:hanging="10"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230B"/>
  </w:style>
  <w:style w:type="paragraph" w:styleId="a4">
    <w:name w:val="List Paragraph"/>
    <w:basedOn w:val="a"/>
    <w:uiPriority w:val="99"/>
    <w:qFormat/>
    <w:rsid w:val="005D23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17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2</cp:revision>
  <cp:lastPrinted>2019-09-13T11:36:00Z</cp:lastPrinted>
  <dcterms:created xsi:type="dcterms:W3CDTF">2019-09-13T11:38:00Z</dcterms:created>
  <dcterms:modified xsi:type="dcterms:W3CDTF">2019-09-13T11:38:00Z</dcterms:modified>
</cp:coreProperties>
</file>